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5FA8" w14:textId="40CAB274" w:rsidR="00AC585B" w:rsidRDefault="00063C14">
      <w:pPr>
        <w:rPr>
          <w:rFonts w:ascii="Times New Roman" w:eastAsia="Times New Roman" w:hAnsi="Times New Roman" w:cs="Times New Roman"/>
          <w:color w:val="FF0000"/>
        </w:rPr>
      </w:pPr>
      <w:r w:rsidRPr="00D12FBA">
        <w:rPr>
          <w:rFonts w:ascii="Times New Roman" w:eastAsia="Times New Roman" w:hAnsi="Times New Roman" w:cs="Times New Roman"/>
          <w:color w:val="FF0000"/>
        </w:rPr>
        <w:t>özetinizi yazacağınız word belgesi sağ, sol, üst ve alttan 2,5 cm boşluk olacak şekilde ayarlanmalı başlıkların TÜM harfleri büyük ve koyu olmalı. Özetin sonuna kaynakça eklenmemelidir Times new roman, 12 punto</w:t>
      </w:r>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AFET SONRASI MEKÂNSAL DEĞİŞİMİN DUYUŞSAL ETKİLERİNİN İMAJ DEĞERLENDİRME VE SEMANTİK FARKLILAŞMA YÖNTEMLERİYLE İNCELENMESİ</w:t>
      </w:r>
    </w:p>
    <w:p w14:paraId="25F0D545" w14:textId="29164524" w:rsidR="00063C14" w:rsidRDefault="007D2068" w:rsidP="007D2068">
      <w:pPr>
        <w:jc w:val="center"/>
        <w:rPr>
          <w:rFonts w:ascii="Times New Roman" w:eastAsia="Times New Roman" w:hAnsi="Times New Roman" w:cs="Times New Roman"/>
        </w:rPr>
      </w:pPr>
      <w:r w:rsidRPr="007D2068">
        <w:rPr>
          <w:rFonts w:ascii="Times New Roman" w:eastAsia="Times New Roman" w:hAnsi="Times New Roman" w:cs="Times New Roman"/>
        </w:rPr>
        <w:t>INVESTIGATION OF POST DISASTER SPATIAL CHANGE BY IMAGE EVALUATION AND SEMANTIC DIFFERENTITATION METHODS</w:t>
      </w:r>
    </w:p>
    <w:p w14:paraId="143FF741"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 xml:space="preserve">Doç. Dr. ......, </w:t>
      </w:r>
    </w:p>
    <w:p w14:paraId="74FD2711" w14:textId="77777777" w:rsidR="007D2068" w:rsidRPr="00D12FBA" w:rsidRDefault="007D2068" w:rsidP="007D2068">
      <w:pPr>
        <w:jc w:val="right"/>
        <w:rPr>
          <w:rFonts w:ascii="Times New Roman" w:eastAsia="Times New Roman" w:hAnsi="Times New Roman" w:cs="Times New Roman"/>
        </w:rPr>
      </w:pPr>
      <w:r w:rsidRPr="00D12FBA">
        <w:rPr>
          <w:rFonts w:ascii="Times New Roman" w:eastAsia="Times New Roman" w:hAnsi="Times New Roman" w:cs="Times New Roman"/>
        </w:rPr>
        <w:t>Düzce Üniversitesi, Sanat, Tasarım ve Mimarlık Fakültesi</w:t>
      </w:r>
    </w:p>
    <w:p w14:paraId="2ED0A8B2" w14:textId="77777777" w:rsidR="007D2068" w:rsidRPr="00D12FBA" w:rsidRDefault="007D2068" w:rsidP="007D2068">
      <w:pPr>
        <w:spacing w:before="120"/>
        <w:jc w:val="right"/>
        <w:rPr>
          <w:rFonts w:ascii="Times New Roman" w:eastAsia="Calibri" w:hAnsi="Times New Roman" w:cs="Times New Roman"/>
        </w:rPr>
      </w:pPr>
      <w:hyperlink r:id="rId7" w:history="1">
        <w:r w:rsidRPr="00D12FBA">
          <w:rPr>
            <w:rStyle w:val="ac"/>
            <w:rFonts w:ascii="Times New Roman" w:eastAsia="Calibri" w:hAnsi="Times New Roman" w:cs="Times New Roman"/>
          </w:rPr>
          <w:t>kmkongresi@gmail.</w:t>
        </w:r>
        <w:r w:rsidRPr="00D12FBA">
          <w:rPr>
            <w:rStyle w:val="ac"/>
            <w:rFonts w:ascii="Times New Roman" w:eastAsia="Calibri" w:hAnsi="Times New Roman" w:cs="Times New Roman"/>
          </w:rPr>
          <w:t>c</w:t>
        </w:r>
        <w:r w:rsidRPr="00D12FBA">
          <w:rPr>
            <w:rStyle w:val="ac"/>
            <w:rFonts w:ascii="Times New Roman" w:eastAsia="Calibri" w:hAnsi="Times New Roman" w:cs="Times New Roman"/>
          </w:rPr>
          <w:t>om</w:t>
        </w:r>
      </w:hyperlink>
      <w:r>
        <w:rPr>
          <w:rFonts w:ascii="Times New Roman" w:hAnsi="Times New Roman" w:cs="Times New Roman"/>
        </w:rPr>
        <w:t>, 0555005900</w:t>
      </w:r>
      <w:r w:rsidRPr="00D12FBA">
        <w:rPr>
          <w:rFonts w:ascii="Times New Roman" w:eastAsia="Calibri" w:hAnsi="Times New Roman" w:cs="Times New Roman"/>
        </w:rPr>
        <w:t>6</w:t>
      </w:r>
    </w:p>
    <w:p w14:paraId="15E46F56" w14:textId="77777777" w:rsidR="007D2068" w:rsidRPr="00D12FBA" w:rsidRDefault="007D2068" w:rsidP="007D2068">
      <w:pPr>
        <w:spacing w:before="120"/>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78FF255"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Prof. Dr. ......</w:t>
      </w:r>
    </w:p>
    <w:p w14:paraId="68509AA4" w14:textId="77777777" w:rsidR="007D2068" w:rsidRPr="00D12FBA" w:rsidRDefault="007D2068" w:rsidP="007D2068">
      <w:pPr>
        <w:tabs>
          <w:tab w:val="left" w:pos="3965"/>
        </w:tabs>
        <w:jc w:val="right"/>
        <w:rPr>
          <w:rFonts w:ascii="Times New Roman" w:eastAsia="Times New Roman" w:hAnsi="Times New Roman" w:cs="Times New Roman"/>
        </w:rPr>
      </w:pPr>
      <w:r w:rsidRPr="00D12FBA">
        <w:rPr>
          <w:rFonts w:ascii="Times New Roman" w:eastAsia="Times New Roman" w:hAnsi="Times New Roman" w:cs="Times New Roman"/>
        </w:rPr>
        <w:t>Özyeğin Üniversitesi, Mimarlık ve Tasarım Fakültesi</w:t>
      </w:r>
    </w:p>
    <w:p w14:paraId="774977D7" w14:textId="77777777" w:rsidR="007D2068" w:rsidRPr="00D12FBA" w:rsidRDefault="007D2068" w:rsidP="007D2068">
      <w:pPr>
        <w:spacing w:before="120"/>
        <w:jc w:val="right"/>
        <w:rPr>
          <w:rFonts w:ascii="Times New Roman" w:eastAsia="Calibri" w:hAnsi="Times New Roman" w:cs="Times New Roman"/>
        </w:rPr>
      </w:pPr>
      <w:hyperlink r:id="rId8" w:history="1">
        <w:r w:rsidRPr="00D12FBA">
          <w:rPr>
            <w:rStyle w:val="ac"/>
            <w:rFonts w:ascii="Times New Roman" w:eastAsia="Calibri" w:hAnsi="Times New Roman" w:cs="Times New Roman"/>
          </w:rPr>
          <w:t>kmkongresi@gmail.com</w:t>
        </w:r>
      </w:hyperlink>
      <w:r>
        <w:rPr>
          <w:rFonts w:ascii="Times New Roman" w:hAnsi="Times New Roman" w:cs="Times New Roman"/>
        </w:rPr>
        <w:t>, 0555005900</w:t>
      </w:r>
      <w:r w:rsidRPr="00D12FBA">
        <w:rPr>
          <w:rFonts w:ascii="Times New Roman" w:eastAsia="Calibri" w:hAnsi="Times New Roman" w:cs="Times New Roman"/>
        </w:rPr>
        <w:t>6</w:t>
      </w:r>
    </w:p>
    <w:p w14:paraId="540622E6" w14:textId="58877362" w:rsidR="007D2068" w:rsidRDefault="007D2068" w:rsidP="007D2068">
      <w:pPr>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F3E9D8C" w14:textId="77777777" w:rsidR="00F57480" w:rsidRPr="005E06AB" w:rsidRDefault="00F57480" w:rsidP="00F57480">
      <w:pPr>
        <w:spacing w:before="120" w:line="300" w:lineRule="auto"/>
        <w:outlineLvl w:val="0"/>
        <w:rPr>
          <w:rFonts w:ascii="Times New Roman" w:eastAsia="Calibri" w:hAnsi="Times New Roman" w:cs="Times New Roman"/>
          <w:bCs/>
          <w:color w:val="000000" w:themeColor="text1"/>
        </w:rPr>
      </w:pPr>
      <w:r w:rsidRPr="005E06AB">
        <w:rPr>
          <w:rFonts w:ascii="Times New Roman" w:eastAsia="Calibri" w:hAnsi="Times New Roman" w:cs="Times New Roman"/>
          <w:b/>
          <w:bCs/>
          <w:color w:val="000000" w:themeColor="text1"/>
        </w:rPr>
        <w:t>ÖZET</w:t>
      </w:r>
    </w:p>
    <w:p w14:paraId="202F0B1B"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rPr>
      </w:pPr>
      <w:r w:rsidRPr="005E06AB">
        <w:rPr>
          <w:rFonts w:ascii="Times New Roman" w:eastAsia="Calibri" w:hAnsi="Times New Roman" w:cs="Times New Roman"/>
          <w:color w:val="000000" w:themeColor="text1"/>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47C9DF67"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shd w:val="clear" w:color="auto" w:fill="FFFFFF"/>
        </w:rPr>
      </w:pPr>
      <w:r w:rsidRPr="005E06AB">
        <w:rPr>
          <w:rFonts w:ascii="Times New Roman" w:eastAsia="Calibri" w:hAnsi="Times New Roman" w:cs="Times New Roman"/>
          <w:color w:val="000000" w:themeColor="text1"/>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hd w:val="clear" w:color="auto" w:fill="FFFFFF"/>
        </w:rPr>
        <w:t xml:space="preserve">Düz dokuma zeminler üzerine, ince çizgiler halinde “sarma” işlemesini andıran bir görünüşte olduğu için, düz zeminli dokuma üzerine sonradan iğne ile işlenmiş gibi bir görüntüye sahiptir. </w:t>
      </w:r>
    </w:p>
    <w:p w14:paraId="268C4F08" w14:textId="77777777" w:rsidR="00F57480" w:rsidRPr="005E06AB"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rPr>
      </w:pPr>
      <w:r w:rsidRPr="005E06AB">
        <w:rPr>
          <w:rFonts w:ascii="Times New Roman" w:eastAsia="Calibri" w:hAnsi="Times New Roman" w:cs="Times New Roman"/>
          <w:color w:val="000000" w:themeColor="text1"/>
        </w:rPr>
        <w:t xml:space="preserve">Bu çalışma, </w:t>
      </w:r>
      <w:r w:rsidRPr="005E06AB">
        <w:rPr>
          <w:rFonts w:ascii="Times New Roman" w:eastAsia="TimesNewRomanPSMT" w:hAnsi="Times New Roman" w:cs="Times New Roman"/>
          <w:color w:val="000000" w:themeColor="text1"/>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6FC0ACDC" w14:textId="77777777" w:rsidR="00F57480" w:rsidRPr="005E06AB"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rPr>
      </w:pPr>
      <w:r w:rsidRPr="005E06AB">
        <w:rPr>
          <w:rFonts w:ascii="Times New Roman" w:eastAsia="TimesNewRomanPSMT" w:hAnsi="Times New Roman" w:cs="Times New Roman"/>
          <w:color w:val="000000" w:themeColor="text1"/>
        </w:rPr>
        <w:t xml:space="preserve">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w:t>
      </w:r>
      <w:r w:rsidRPr="005E06AB">
        <w:rPr>
          <w:rFonts w:ascii="Times New Roman" w:eastAsia="TimesNewRomanPSMT" w:hAnsi="Times New Roman" w:cs="Times New Roman"/>
          <w:color w:val="000000" w:themeColor="text1"/>
        </w:rPr>
        <w:lastRenderedPageBreak/>
        <w:t>kapsamında ulaşılabilen cicim dokuma örnekleri fotoğraflarla belgelenerek, teknik özellikleriyle ilgili bilgiler verilecektir.</w:t>
      </w:r>
    </w:p>
    <w:p w14:paraId="4DB474A6"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rPr>
      </w:pPr>
      <w:r w:rsidRPr="005E06AB">
        <w:rPr>
          <w:rFonts w:ascii="Times New Roman" w:eastAsia="Times New Roman" w:hAnsi="Times New Roman" w:cs="Times New Roman"/>
          <w:b/>
          <w:color w:val="000000" w:themeColor="text1"/>
          <w:lang w:eastAsia="zh-CN"/>
        </w:rPr>
        <w:t>Anahtar Kelimeler</w:t>
      </w:r>
      <w:r w:rsidRPr="005E06AB">
        <w:rPr>
          <w:rFonts w:ascii="Times New Roman" w:eastAsia="Times New Roman" w:hAnsi="Times New Roman" w:cs="Times New Roman"/>
          <w:color w:val="000000" w:themeColor="text1"/>
          <w:lang w:eastAsia="zh-CN"/>
        </w:rPr>
        <w:t xml:space="preserve">: </w:t>
      </w:r>
      <w:r w:rsidRPr="005E06AB">
        <w:rPr>
          <w:rFonts w:ascii="Times New Roman" w:eastAsia="Calibri" w:hAnsi="Times New Roman" w:cs="Times New Roman"/>
          <w:color w:val="000000" w:themeColor="text1"/>
        </w:rPr>
        <w:t>Cicim, Şanlıurfa, Kültürel Miras, Geleneksel Dokuma</w:t>
      </w:r>
    </w:p>
    <w:p w14:paraId="1EEBE08B" w14:textId="77777777" w:rsidR="00F57480" w:rsidRPr="005E06AB" w:rsidRDefault="00F57480" w:rsidP="00F57480">
      <w:pPr>
        <w:spacing w:before="120" w:line="300" w:lineRule="auto"/>
        <w:rPr>
          <w:rFonts w:ascii="Times New Roman" w:eastAsia="Calibri" w:hAnsi="Times New Roman" w:cs="Times New Roman"/>
          <w:b/>
          <w:bCs/>
          <w:color w:val="000000" w:themeColor="text1"/>
        </w:rPr>
      </w:pPr>
    </w:p>
    <w:p w14:paraId="5A11FEF9" w14:textId="77777777" w:rsidR="00F57480" w:rsidRPr="005E06AB" w:rsidRDefault="00F57480" w:rsidP="00F57480">
      <w:pPr>
        <w:spacing w:before="120" w:line="300" w:lineRule="auto"/>
        <w:outlineLvl w:val="0"/>
        <w:rPr>
          <w:rFonts w:ascii="Times New Roman" w:eastAsia="Calibri" w:hAnsi="Times New Roman" w:cs="Times New Roman"/>
          <w:bCs/>
          <w:color w:val="000000" w:themeColor="text1"/>
        </w:rPr>
      </w:pPr>
      <w:r w:rsidRPr="005E06AB">
        <w:rPr>
          <w:rFonts w:ascii="Times New Roman" w:eastAsia="Calibri" w:hAnsi="Times New Roman" w:cs="Times New Roman"/>
          <w:b/>
          <w:bCs/>
          <w:color w:val="000000" w:themeColor="text1"/>
        </w:rPr>
        <w:t>ABSTRACT</w:t>
      </w:r>
    </w:p>
    <w:p w14:paraId="7F6F856C"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b/>
          <w:color w:val="000000" w:themeColor="text1"/>
          <w:lang w:eastAsia="zh-CN"/>
        </w:rPr>
        <w:t>Keywords</w:t>
      </w:r>
      <w:r w:rsidRPr="005E06AB">
        <w:rPr>
          <w:rFonts w:ascii="Times New Roman" w:eastAsia="Times New Roman" w:hAnsi="Times New Roman" w:cs="Times New Roman"/>
          <w:color w:val="000000" w:themeColor="text1"/>
          <w:lang w:eastAsia="zh-CN"/>
        </w:rPr>
        <w:t>: Cicim, Şanlıurfa, Cultural Heritage, Traditional Weaving</w:t>
      </w:r>
    </w:p>
    <w:p w14:paraId="7C92D8DE" w14:textId="77777777" w:rsidR="00F57480" w:rsidRPr="007063BD" w:rsidRDefault="00F57480" w:rsidP="00F57480">
      <w:pPr>
        <w:spacing w:line="300" w:lineRule="auto"/>
        <w:rPr>
          <w:rFonts w:ascii="Times New Roman" w:hAnsi="Times New Roman" w:cs="Times New Roman"/>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04C4D7BB" w14:textId="77777777" w:rsidR="009E3FC4" w:rsidRDefault="009E3FC4">
      <w:pPr>
        <w:rPr>
          <w:lang w:val="tr-TR"/>
        </w:rPr>
      </w:pPr>
    </w:p>
    <w:p w14:paraId="0E94E1D3" w14:textId="77777777" w:rsidR="009E3FC4" w:rsidRDefault="009E3FC4">
      <w:pPr>
        <w:rPr>
          <w:lang w:val="tr-TR"/>
        </w:rPr>
      </w:pPr>
    </w:p>
    <w:p w14:paraId="00A81AAC"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headerReference w:type="even" r:id="rId9"/>
      <w:headerReference w:type="default" r:id="rId10"/>
      <w:footerReference w:type="even" r:id="rId11"/>
      <w:footerReference w:type="default" r:id="rId12"/>
      <w:headerReference w:type="first" r:id="rId13"/>
      <w:footerReference w:type="first" r:id="rId14"/>
      <w:pgSz w:w="11906" w:h="16838" w:code="9"/>
      <w:pgMar w:top="984" w:right="1418" w:bottom="1418" w:left="1418" w:header="170" w:footer="397" w:gutter="0"/>
      <w:pgNumType w:start="1"/>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NewRomanPSMT">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000000" w:rsidRDefault="00182B51"/>
  <w:p w14:paraId="7B1F2895" w14:textId="77777777" w:rsidR="00000000" w:rsidRDefault="00182B51"/>
  <w:p w14:paraId="70B534B3" w14:textId="77777777" w:rsidR="00000000" w:rsidRDefault="00182B51"/>
  <w:p w14:paraId="094AD933" w14:textId="77777777" w:rsidR="00000000" w:rsidRDefault="00182B51"/>
  <w:p w14:paraId="58E1A3DB" w14:textId="77777777" w:rsidR="00000000" w:rsidRDefault="00182B51"/>
  <w:p w14:paraId="3A1AF6EA" w14:textId="77777777" w:rsidR="00000000" w:rsidRDefault="00182B51"/>
  <w:p w14:paraId="1D8229E6" w14:textId="77777777" w:rsidR="00000000" w:rsidRDefault="00182B5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085172F2">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90B3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" strokecolor="black [3200]" strokeweight="1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2B5B3D">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tcPr>
        <w:p w14:paraId="48FDD3FB" w14:textId="0D3BA866" w:rsidR="00377862" w:rsidRPr="00AA0421" w:rsidRDefault="00F07F86" w:rsidP="00AA0421">
          <w:pPr>
            <w:pStyle w:val="a8"/>
            <w:jc w:val="center"/>
            <w:rPr>
              <w:rFonts w:ascii="Apple Chancery" w:hAnsi="Apple Chancery" w:cs="Apple Chancery"/>
              <w:lang w:val="tr-TR"/>
            </w:rPr>
          </w:pPr>
          <w:r>
            <w:rPr>
              <w:rFonts w:ascii="Apple Chancery" w:hAnsi="Apple Chancery" w:cs="Apple Chancery"/>
              <w:lang w:val="tr-TR"/>
            </w:rPr>
            <w:t>September 23</w:t>
          </w:r>
          <w:bookmarkStart w:id="0" w:name="_GoBack"/>
          <w:bookmarkEnd w:id="0"/>
          <w:r w:rsidR="002B5B3D">
            <w:rPr>
              <w:rFonts w:ascii="Apple Chancery" w:hAnsi="Apple Chancery" w:cs="Apple Chancery"/>
              <w:lang w:val="tr-TR"/>
            </w:rPr>
            <w:t>-26</w:t>
          </w:r>
          <w:r w:rsidR="00AA0421" w:rsidRPr="00AA0421">
            <w:rPr>
              <w:rFonts w:ascii="Apple Chancery" w:hAnsi="Apple Chancery" w:cs="Apple Chancery"/>
              <w:lang w:val="tr-TR"/>
            </w:rPr>
            <w:t>, 2020</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Pr>
        <w:p w14:paraId="4CBA157B" w14:textId="291FF98F" w:rsidR="00377862" w:rsidRPr="003A24DB" w:rsidRDefault="00AA0421" w:rsidP="00542E8D">
          <w:pPr>
            <w:pStyle w:val="a8"/>
            <w:jc w:val="center"/>
            <w:rPr>
              <w:rFonts w:ascii="Apple Chancery" w:hAnsi="Apple Chancery" w:cs="Apple Chancery"/>
            </w:rPr>
          </w:pPr>
          <w:r>
            <w:rPr>
              <w:rFonts w:ascii="Apple Chancery" w:hAnsi="Apple Chancery" w:cs="Apple Chancery"/>
            </w:rPr>
            <w:t>Abstract</w:t>
          </w:r>
          <w:r w:rsidR="00542E8D" w:rsidRPr="003A24DB">
            <w:rPr>
              <w:rFonts w:ascii="Apple Chancery" w:hAnsi="Apple Chancery" w:cs="Apple Chancery"/>
            </w:rPr>
            <w:t xml:space="preserve"> 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tcPr>
        <w:p w14:paraId="19D6EC99" w14:textId="745AAC40" w:rsidR="00377862" w:rsidRPr="003A24DB" w:rsidRDefault="00164023" w:rsidP="00542E8D">
          <w:pPr>
            <w:pStyle w:val="a8"/>
            <w:jc w:val="center"/>
            <w:rPr>
              <w:rFonts w:ascii="Apple Chancery" w:hAnsi="Apple Chancery" w:cs="Apple Chancery"/>
            </w:rPr>
          </w:pPr>
          <w:r w:rsidRPr="00164023">
            <w:rPr>
              <w:rFonts w:ascii="Apple Chancery" w:hAnsi="Apple Chancery" w:cs="Apple Chancery"/>
            </w:rPr>
            <w:t>www.icontechsurveys.org</w:t>
          </w:r>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182B51">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AFB3" w14:textId="77777777" w:rsidR="00F07F86" w:rsidRDefault="00F07F86">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5AA8" w14:textId="77777777" w:rsidR="00F07F86" w:rsidRDefault="00F07F8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06"/>
      <w:gridCol w:w="7534"/>
    </w:tblGrid>
    <w:tr w:rsidR="00286765" w14:paraId="63C8EB6F" w14:textId="77777777" w:rsidTr="00F07F86">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vAlign w:val="center"/>
        </w:tcPr>
        <w:p w14:paraId="294C8B96" w14:textId="0168F3EE" w:rsidR="00286765" w:rsidRPr="00AC1A6A" w:rsidRDefault="00F07F86" w:rsidP="00F07F86">
          <w:pPr>
            <w:pStyle w:val="a6"/>
            <w:jc w:val="center"/>
            <w:rPr>
              <w:rFonts w:ascii="American Typewriter" w:hAnsi="American Typewriter" w:cs="Apple Chancery"/>
              <w:color w:val="FFFFFF" w:themeColor="background1"/>
              <w:lang w:val="tr-TR"/>
            </w:rPr>
          </w:pPr>
          <w:r>
            <w:rPr>
              <w:rFonts w:ascii="American Typewriter" w:hAnsi="American Typewriter" w:cs="Apple Chancery"/>
              <w:color w:val="FFFFFF" w:themeColor="background1"/>
              <w:lang w:val="tr-TR"/>
            </w:rPr>
            <w:t>Gaziantep</w:t>
          </w:r>
          <w:r w:rsidR="00AA0421" w:rsidRPr="00AC1A6A">
            <w:rPr>
              <w:rFonts w:ascii="American Typewriter" w:hAnsi="American Typewriter" w:cs="Apple Chancery"/>
              <w:color w:val="FFFFFF" w:themeColor="background1"/>
              <w:lang w:val="tr-TR"/>
            </w:rPr>
            <w:t xml:space="preserve">, </w:t>
          </w:r>
          <w:r>
            <w:rPr>
              <w:rFonts w:ascii="American Typewriter" w:hAnsi="American Typewriter" w:cs="Apple Chancery"/>
              <w:color w:val="FFFFFF" w:themeColor="background1"/>
              <w:lang w:val="tr-TR"/>
            </w:rPr>
            <w:t>Turkey</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vAlign w:val="center"/>
        </w:tcPr>
        <w:p w14:paraId="2B162581" w14:textId="71C3F4B2" w:rsidR="00F07F86" w:rsidRPr="00F07F86" w:rsidRDefault="00F07F86" w:rsidP="00F07F86">
          <w:pPr>
            <w:pStyle w:val="a6"/>
            <w:jc w:val="center"/>
            <w:rPr>
              <w:rFonts w:ascii="Times New Roman" w:hAnsi="Times New Roman" w:cs="Times New Roman"/>
              <w:iCs/>
              <w:color w:val="FFFF00"/>
              <w:sz w:val="28"/>
              <w:szCs w:val="28"/>
            </w:rPr>
          </w:pPr>
          <w:r w:rsidRPr="00F07F86">
            <w:rPr>
              <w:rFonts w:ascii="Bodoni 72 Book" w:hAnsi="Bodoni 72 Book" w:cs="Apple Chancery"/>
              <w:color w:val="FFFF00"/>
              <w:sz w:val="28"/>
              <w:szCs w:val="28"/>
              <w:lang w:val="tr-TR"/>
            </w:rPr>
            <w:t xml:space="preserve">2. </w:t>
          </w:r>
          <w:r w:rsidRPr="00F07F86">
            <w:rPr>
              <w:rFonts w:ascii="Times New Roman" w:hAnsi="Times New Roman" w:cs="Times New Roman"/>
              <w:bCs/>
              <w:iCs/>
              <w:color w:val="FFFF00"/>
              <w:sz w:val="28"/>
              <w:szCs w:val="28"/>
            </w:rPr>
            <w:t>INTERNATIONAL</w:t>
          </w:r>
          <w:r w:rsidRPr="00F07F86">
            <w:rPr>
              <w:rFonts w:ascii="Times New Roman" w:hAnsi="Times New Roman" w:cs="Times New Roman"/>
              <w:iCs/>
              <w:color w:val="FFFF00"/>
              <w:sz w:val="28"/>
              <w:szCs w:val="28"/>
            </w:rPr>
            <w:t xml:space="preserve"> </w:t>
          </w:r>
          <w:r w:rsidRPr="00F07F86">
            <w:rPr>
              <w:rFonts w:ascii="Times New Roman" w:hAnsi="Times New Roman" w:cs="Times New Roman"/>
              <w:bCs/>
              <w:color w:val="FFFF00"/>
              <w:sz w:val="28"/>
              <w:szCs w:val="28"/>
            </w:rPr>
            <w:t>ICONTECH SYMPOSIUM</w:t>
          </w:r>
        </w:p>
        <w:p w14:paraId="3AD3A0B4" w14:textId="058F4B7A" w:rsidR="00063C14" w:rsidRPr="00F07F86" w:rsidRDefault="00F07F86" w:rsidP="00F07F86">
          <w:pPr>
            <w:pStyle w:val="a6"/>
            <w:jc w:val="center"/>
            <w:rPr>
              <w:rFonts w:ascii="Times New Roman" w:hAnsi="Times New Roman" w:cs="Times New Roman"/>
              <w:iCs/>
              <w:color w:val="000000" w:themeColor="text1"/>
              <w:sz w:val="28"/>
              <w:szCs w:val="28"/>
            </w:rPr>
          </w:pPr>
          <w:r w:rsidRPr="00F07F86">
            <w:rPr>
              <w:rFonts w:ascii="Times New Roman" w:hAnsi="Times New Roman" w:cs="Times New Roman"/>
              <w:bCs/>
              <w:color w:val="FFFF00"/>
              <w:sz w:val="28"/>
              <w:szCs w:val="28"/>
            </w:rPr>
            <w:t>ON INNOVATIVE SURVEYS IN POSITIVE SCIENCES</w:t>
          </w:r>
        </w:p>
      </w:tc>
    </w:tr>
  </w:tbl>
  <w:p w14:paraId="4A5340AF" w14:textId="5F26D39B" w:rsidR="00000000"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7866E297">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2FB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" strokecolor="#ffc000 [3207]" strokeweight="1.5pt">
              <v:stroke joinstyle="miter"/>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7C34" w14:textId="77777777" w:rsidR="00F07F86" w:rsidRDefault="00F07F86">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4023"/>
    <w:rsid w:val="00166D0B"/>
    <w:rsid w:val="00166F8D"/>
    <w:rsid w:val="00167946"/>
    <w:rsid w:val="001775AE"/>
    <w:rsid w:val="00177C9C"/>
    <w:rsid w:val="00181331"/>
    <w:rsid w:val="00182B5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B5B3D"/>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07F86"/>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11D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 w:type="character" w:customStyle="1" w:styleId="10">
    <w:name w:val="Заголовок 1 Знак"/>
    <w:basedOn w:val="a1"/>
    <w:link w:val="1"/>
    <w:uiPriority w:val="9"/>
    <w:rsid w:val="00F07F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252">
      <w:bodyDiv w:val="1"/>
      <w:marLeft w:val="0"/>
      <w:marRight w:val="0"/>
      <w:marTop w:val="0"/>
      <w:marBottom w:val="0"/>
      <w:divBdr>
        <w:top w:val="none" w:sz="0" w:space="0" w:color="auto"/>
        <w:left w:val="none" w:sz="0" w:space="0" w:color="auto"/>
        <w:bottom w:val="none" w:sz="0" w:space="0" w:color="auto"/>
        <w:right w:val="none" w:sz="0" w:space="0" w:color="auto"/>
      </w:divBdr>
    </w:div>
    <w:div w:id="1055393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mkongresi@gmail.com" TargetMode="External"/><Relationship Id="rId8" Type="http://schemas.openxmlformats.org/officeDocument/2006/relationships/hyperlink" Target="mailto:kmkongresi@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Macintosh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Özyeğin Üniversitesi, Mimarlık ve Tasarım Fakültesi</vt:lpstr>
      <vt:lpstr>ÖZET</vt:lpstr>
      <vt:lpstr>ABSTRACT</vt:lpstr>
    </vt:vector>
  </TitlesOfParts>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пользователь Microsoft Office</cp:lastModifiedBy>
  <cp:revision>2</cp:revision>
  <dcterms:created xsi:type="dcterms:W3CDTF">2020-07-12T15:14:00Z</dcterms:created>
  <dcterms:modified xsi:type="dcterms:W3CDTF">2020-07-12T15:14:00Z</dcterms:modified>
</cp:coreProperties>
</file>